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55F3EDE"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777633">
        <w:rPr>
          <w:bCs/>
          <w:noProof w:val="0"/>
          <w:sz w:val="24"/>
          <w:szCs w:val="24"/>
        </w:rPr>
        <w:t>0</w:t>
      </w:r>
      <w:bookmarkStart w:id="0" w:name="_GoBack"/>
      <w:bookmarkEnd w:id="0"/>
      <w:r w:rsidR="00777633">
        <w:rPr>
          <w:bCs/>
          <w:noProof w:val="0"/>
          <w:sz w:val="24"/>
          <w:szCs w:val="24"/>
        </w:rPr>
        <w:t>6866</w:t>
      </w:r>
    </w:p>
    <w:p w14:paraId="231362B2" w14:textId="203E4D67"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165BB0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191B">
        <w:rPr>
          <w:rFonts w:cs="Arial"/>
          <w:b/>
          <w:bCs/>
          <w:sz w:val="24"/>
          <w:lang w:eastAsia="ja-JP"/>
        </w:rPr>
        <w:t>10.3.4.4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6BA55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5083">
        <w:rPr>
          <w:rFonts w:ascii="Arial" w:hAnsi="Arial" w:cs="Arial"/>
          <w:b/>
          <w:bCs/>
          <w:sz w:val="24"/>
        </w:rPr>
        <w:t>QoS Flow Release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F9EA71D" w14:textId="1417885A" w:rsidR="00CD5083" w:rsidRDefault="00DC2DA8" w:rsidP="00CD4C7B">
      <w:r>
        <w:t xml:space="preserve">SA2 has acknowledged the need for NG-RAN to be able to </w:t>
      </w:r>
      <w:r w:rsidR="00CB3D85">
        <w:t xml:space="preserve">request the </w:t>
      </w:r>
      <w:r>
        <w:t>release a QoS flow [</w:t>
      </w:r>
      <w:hyperlink r:id="rId7" w:history="1">
        <w:r w:rsidRPr="00373108">
          <w:rPr>
            <w:rStyle w:val="Hyperlink"/>
          </w:rPr>
          <w:t>R2-1804255</w:t>
        </w:r>
      </w:hyperlink>
      <w:r>
        <w:t>]</w:t>
      </w:r>
      <w:r w:rsidR="00373108">
        <w:t xml:space="preserve">. </w:t>
      </w:r>
      <w:r w:rsidR="00B66AE0">
        <w:t>This</w:t>
      </w:r>
      <w:r w:rsidR="00C55387">
        <w:t xml:space="preserve"> con</w:t>
      </w:r>
      <w:r w:rsidR="007E5184">
        <w:t xml:space="preserve">tribution discusses the UE behaviour </w:t>
      </w:r>
      <w:r w:rsidR="00B66AE0">
        <w:t>when such a release takes place</w:t>
      </w:r>
      <w:r w:rsidR="007E5184">
        <w:t>.</w:t>
      </w:r>
    </w:p>
    <w:p w14:paraId="127ACA6D" w14:textId="7C7118C0" w:rsidR="00CD4C7B" w:rsidRPr="006E13D1" w:rsidRDefault="00CD4C7B" w:rsidP="00CD4C7B">
      <w:pPr>
        <w:pStyle w:val="Heading1"/>
      </w:pPr>
      <w:r w:rsidRPr="006E13D1">
        <w:t>2</w:t>
      </w:r>
      <w:r w:rsidRPr="006E13D1">
        <w:tab/>
      </w:r>
      <w:r w:rsidR="00C55387">
        <w:t>Release</w:t>
      </w:r>
    </w:p>
    <w:p w14:paraId="7F3FC21C" w14:textId="0B52CBA9" w:rsidR="00C7557E" w:rsidRDefault="00C55387" w:rsidP="00CD4C7B">
      <w:r>
        <w:t xml:space="preserve">After deciding to release a QoS flow, it is reasonable to expect the gNB to </w:t>
      </w:r>
      <w:r w:rsidR="00C7557E">
        <w:t>initiate two actions:</w:t>
      </w:r>
    </w:p>
    <w:p w14:paraId="3A3A4ADA" w14:textId="77777777" w:rsidR="008B0D1A" w:rsidRDefault="00C7557E" w:rsidP="00C7557E">
      <w:pPr>
        <w:pStyle w:val="B1"/>
      </w:pPr>
      <w:r>
        <w:t>-</w:t>
      </w:r>
      <w:r>
        <w:tab/>
        <w:t xml:space="preserve">At AS level: remove the corresponding </w:t>
      </w:r>
      <w:r w:rsidRPr="00646EC0">
        <w:rPr>
          <w:i/>
        </w:rPr>
        <w:t>QoS flow-to-</w:t>
      </w:r>
      <w:r w:rsidR="00217475" w:rsidRPr="00646EC0">
        <w:rPr>
          <w:i/>
        </w:rPr>
        <w:t>DRB</w:t>
      </w:r>
      <w:r w:rsidR="00217475">
        <w:t xml:space="preserve"> mapping rule </w:t>
      </w:r>
      <w:r w:rsidR="008B0D1A">
        <w:t>and tailored DRB (if any);</w:t>
      </w:r>
    </w:p>
    <w:p w14:paraId="4F7326ED" w14:textId="7DB3CEDD" w:rsidR="008B0D1A" w:rsidRDefault="008B0D1A" w:rsidP="00C7557E">
      <w:pPr>
        <w:pStyle w:val="B1"/>
      </w:pPr>
      <w:r>
        <w:t>-</w:t>
      </w:r>
      <w:r>
        <w:tab/>
        <w:t>At NAS level, notify the SMF of the QoS flow release [</w:t>
      </w:r>
      <w:hyperlink r:id="rId8" w:history="1">
        <w:r w:rsidRPr="008B0D1A">
          <w:rPr>
            <w:rStyle w:val="Hyperlink"/>
          </w:rPr>
          <w:t>23.501</w:t>
        </w:r>
      </w:hyperlink>
      <w:r>
        <w:t>].</w:t>
      </w:r>
    </w:p>
    <w:p w14:paraId="501852F0" w14:textId="3E77A04B" w:rsidR="000E6482" w:rsidRPr="00C00DA0" w:rsidRDefault="00542515" w:rsidP="000E6482">
      <w:pPr>
        <w:rPr>
          <w:lang w:eastAsia="zh-CN"/>
        </w:rPr>
      </w:pPr>
      <w:r>
        <w:t xml:space="preserve">The NAS procedure </w:t>
      </w:r>
      <w:r w:rsidR="007A6D5E">
        <w:t xml:space="preserve">to release the QoS flow </w:t>
      </w:r>
      <w:r w:rsidR="00F606E0">
        <w:t>from</w:t>
      </w:r>
      <w:r w:rsidR="007A6D5E">
        <w:t xml:space="preserve"> the PDU session </w:t>
      </w:r>
      <w:r>
        <w:t xml:space="preserve">will however take time and </w:t>
      </w:r>
      <w:r w:rsidR="007A6D5E">
        <w:t>the SDAP layer of the UE will still see incoming SDUs for that QoS flow</w:t>
      </w:r>
      <w:r w:rsidR="001E4E8C">
        <w:t xml:space="preserve"> in the meantime</w:t>
      </w:r>
      <w:r>
        <w:t>.</w:t>
      </w:r>
      <w:r w:rsidR="00DA5D6C">
        <w:t xml:space="preserve"> </w:t>
      </w:r>
      <w:r w:rsidR="001E4E8C">
        <w:t xml:space="preserve">If a default DRB is configured, those SDAP SDUs will be considered as valid data for transmission. </w:t>
      </w:r>
      <w:r w:rsidR="00DA5D6C">
        <w:t xml:space="preserve">If a default DRB is not configured, the configuration will be considered to be in error as specified in </w:t>
      </w:r>
      <w:hyperlink r:id="rId9" w:history="1">
        <w:r w:rsidR="00DA5D6C" w:rsidRPr="00E91FAE">
          <w:rPr>
            <w:rStyle w:val="Hyperlink"/>
          </w:rPr>
          <w:t>37.</w:t>
        </w:r>
        <w:r w:rsidR="000E6482" w:rsidRPr="00E91FAE">
          <w:rPr>
            <w:rStyle w:val="Hyperlink"/>
          </w:rPr>
          <w:t>324</w:t>
        </w:r>
      </w:hyperlink>
      <w:r w:rsidR="000E6482">
        <w:t>: “</w:t>
      </w:r>
      <w:r w:rsidR="000E6482" w:rsidRPr="000E6482">
        <w:rPr>
          <w:i/>
        </w:rPr>
        <w:t>UE behaviour is not defined if there is neither a default DRB nor a stored QoS flow to DRB mapping rule for the QoS flow</w:t>
      </w:r>
      <w:r w:rsidR="000E6482" w:rsidRPr="000E6482">
        <w:rPr>
          <w:rFonts w:hint="eastAsia"/>
          <w:i/>
        </w:rPr>
        <w:t>.</w:t>
      </w:r>
      <w:r w:rsidR="006F2982" w:rsidRPr="006F2982">
        <w:t>”</w:t>
      </w:r>
    </w:p>
    <w:p w14:paraId="0BB47352" w14:textId="22548283" w:rsidR="00CD4C7B" w:rsidRDefault="00542515" w:rsidP="008B0D1A">
      <w:r w:rsidRPr="008061DE">
        <w:rPr>
          <w:b/>
        </w:rPr>
        <w:t>Observation</w:t>
      </w:r>
      <w:r w:rsidR="008061DE">
        <w:t xml:space="preserve">: after notifying the SMF of a QoS flow </w:t>
      </w:r>
      <w:r w:rsidR="00553D76">
        <w:t>release, it will take time for the NAS signalling to propagate to the UE a</w:t>
      </w:r>
      <w:r w:rsidR="00E5616B">
        <w:t>nd in the meantime, the SDAP layer of the UE will still see incoming SDUs for that QoS flow.</w:t>
      </w:r>
    </w:p>
    <w:p w14:paraId="5AEFC137" w14:textId="1A14D6BD" w:rsidR="00B45A0C" w:rsidRDefault="00B45A0C" w:rsidP="008B0D1A">
      <w:r>
        <w:t xml:space="preserve">We see </w:t>
      </w:r>
      <w:r w:rsidR="006533F9">
        <w:t>two</w:t>
      </w:r>
      <w:r w:rsidR="005D663C">
        <w:t xml:space="preserve"> alternatives to deal with such SDUs</w:t>
      </w:r>
      <w:r w:rsidR="006533F9">
        <w:t xml:space="preserve"> in the transmitter (UE)</w:t>
      </w:r>
      <w:r w:rsidR="005D663C">
        <w:t>:</w:t>
      </w:r>
    </w:p>
    <w:p w14:paraId="4562869A" w14:textId="6FCFAB88" w:rsidR="005D663C" w:rsidRDefault="005D663C" w:rsidP="005D663C">
      <w:pPr>
        <w:pStyle w:val="B1"/>
      </w:pPr>
      <w:r>
        <w:t>1.</w:t>
      </w:r>
      <w:r>
        <w:tab/>
      </w:r>
      <w:r w:rsidR="006776D5">
        <w:t xml:space="preserve">Do Nothing: the SDUs are sent on the default bearer as long as the NAS </w:t>
      </w:r>
      <w:r w:rsidR="00B06181">
        <w:t>procedure is pending</w:t>
      </w:r>
      <w:r w:rsidR="00B61274">
        <w:t>.</w:t>
      </w:r>
      <w:r w:rsidR="006533F9">
        <w:t xml:space="preserve"> The gNB can then discard the SDUs if it wishes.</w:t>
      </w:r>
    </w:p>
    <w:p w14:paraId="4EAD9460" w14:textId="187C94D8" w:rsidR="00B61274" w:rsidRDefault="00B61274" w:rsidP="005D663C">
      <w:pPr>
        <w:pStyle w:val="B1"/>
      </w:pPr>
      <w:r>
        <w:t>2.</w:t>
      </w:r>
      <w:r>
        <w:tab/>
        <w:t xml:space="preserve">Discard: </w:t>
      </w:r>
      <w:r w:rsidR="006533F9">
        <w:t>the transmitter discards the SDUs as soon as the gNB decides to release a QoS flow.</w:t>
      </w:r>
    </w:p>
    <w:p w14:paraId="4272FCEC" w14:textId="0157BE2F" w:rsidR="006533F9" w:rsidRDefault="006533F9" w:rsidP="006533F9">
      <w:r>
        <w:t xml:space="preserve">Although discarding in the transmitter reduces the overhead, it would also </w:t>
      </w:r>
      <w:r w:rsidR="00AB1BCE">
        <w:t xml:space="preserve">require </w:t>
      </w:r>
      <w:r w:rsidR="00CA20D0">
        <w:t xml:space="preserve">a </w:t>
      </w:r>
      <w:r w:rsidR="00AB1BCE">
        <w:t xml:space="preserve">new mechanism. Another drawback is that this may potentially </w:t>
      </w:r>
      <w:r w:rsidR="00CD50F6">
        <w:t xml:space="preserve">create gaps in the SN sequence of </w:t>
      </w:r>
      <w:r w:rsidR="006A1F30">
        <w:t xml:space="preserve">transmitted </w:t>
      </w:r>
      <w:r w:rsidR="00CD50F6">
        <w:t>PDCP SN depending on UE pre-processing capability.</w:t>
      </w:r>
      <w:r w:rsidR="006A1F30">
        <w:t xml:space="preserve"> Since QoS flow release should hopefully be a rare event, it probably does not warrant additional complexity in the RAN.</w:t>
      </w:r>
    </w:p>
    <w:p w14:paraId="6CEBC37E" w14:textId="645850D9" w:rsidR="002D0070" w:rsidRPr="006E13D1" w:rsidRDefault="002D0070" w:rsidP="006533F9">
      <w:r w:rsidRPr="00FF3FF4">
        <w:rPr>
          <w:b/>
        </w:rPr>
        <w:t>Proposal</w:t>
      </w:r>
      <w:r>
        <w:t xml:space="preserve">: </w:t>
      </w:r>
      <w:r w:rsidR="00FF3FF4">
        <w:t>QoS flow release is transp</w:t>
      </w:r>
      <w:r w:rsidR="00B7417B">
        <w:t>arent to the AS layer of the UE and incoming SDUs are always considered for transmission at SDAP.</w:t>
      </w:r>
    </w:p>
    <w:p w14:paraId="43A12B72" w14:textId="4D347F73" w:rsidR="00CD4C7B" w:rsidRPr="006E13D1" w:rsidRDefault="00CD4C7B" w:rsidP="00CD4C7B">
      <w:pPr>
        <w:pStyle w:val="Heading1"/>
      </w:pPr>
      <w:r w:rsidRPr="006E13D1">
        <w:t>4</w:t>
      </w:r>
      <w:r w:rsidRPr="006E13D1">
        <w:tab/>
      </w:r>
      <w:r w:rsidR="00FF3FF4">
        <w:t>Conclusion</w:t>
      </w:r>
    </w:p>
    <w:p w14:paraId="190C81D1" w14:textId="16CACBAC" w:rsidR="00CD4C7B" w:rsidRDefault="00FF3FF4" w:rsidP="00CD4C7B">
      <w:r>
        <w:t>This contribution has discussed QoS flow release:</w:t>
      </w:r>
    </w:p>
    <w:p w14:paraId="309B52EA" w14:textId="77777777" w:rsidR="00FF3FF4" w:rsidRDefault="00FF3FF4" w:rsidP="00FF3FF4">
      <w:r w:rsidRPr="008061DE">
        <w:rPr>
          <w:b/>
        </w:rPr>
        <w:t>Observation</w:t>
      </w:r>
      <w:r>
        <w:t>: after notifying the SMF of a QoS flow release, it will take time for the NAS signalling to propagate to the UE and in the meantime, the SDAP layer of the UE will still see incoming SDUs for that QoS flow.</w:t>
      </w:r>
    </w:p>
    <w:p w14:paraId="7CF43104" w14:textId="337C3CA8" w:rsidR="00FF3FF4" w:rsidRPr="006E13D1" w:rsidRDefault="00B7417B" w:rsidP="00CD4C7B">
      <w:r w:rsidRPr="00FF3FF4">
        <w:rPr>
          <w:b/>
        </w:rPr>
        <w:t>Proposal</w:t>
      </w:r>
      <w:r>
        <w:t>: QoS flow release is transparent to the AS layer of the UE and incoming SDUs are always considered for transmission at SDAP.</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3CC3A" w14:textId="77777777" w:rsidR="00B17A51" w:rsidRDefault="00B17A51">
      <w:r>
        <w:separator/>
      </w:r>
    </w:p>
  </w:endnote>
  <w:endnote w:type="continuationSeparator" w:id="0">
    <w:p w14:paraId="3B73ACFA" w14:textId="77777777" w:rsidR="00B17A51" w:rsidRDefault="00B1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8B0DC" w14:textId="77777777" w:rsidR="00B17A51" w:rsidRDefault="00B17A51">
      <w:r>
        <w:separator/>
      </w:r>
    </w:p>
  </w:footnote>
  <w:footnote w:type="continuationSeparator" w:id="0">
    <w:p w14:paraId="66875D6C" w14:textId="77777777" w:rsidR="00B17A51" w:rsidRDefault="00B17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0E6482"/>
    <w:rsid w:val="00112F1A"/>
    <w:rsid w:val="001414CA"/>
    <w:rsid w:val="00145075"/>
    <w:rsid w:val="001741A0"/>
    <w:rsid w:val="00175FA0"/>
    <w:rsid w:val="00194CD0"/>
    <w:rsid w:val="001B49C9"/>
    <w:rsid w:val="001C4F79"/>
    <w:rsid w:val="001E4E8C"/>
    <w:rsid w:val="001F168B"/>
    <w:rsid w:val="001F7831"/>
    <w:rsid w:val="00204045"/>
    <w:rsid w:val="0020712B"/>
    <w:rsid w:val="00217475"/>
    <w:rsid w:val="0022606D"/>
    <w:rsid w:val="00231728"/>
    <w:rsid w:val="002747EC"/>
    <w:rsid w:val="002855BF"/>
    <w:rsid w:val="00290192"/>
    <w:rsid w:val="002D0070"/>
    <w:rsid w:val="002F0D22"/>
    <w:rsid w:val="003172DC"/>
    <w:rsid w:val="00325AE3"/>
    <w:rsid w:val="00326069"/>
    <w:rsid w:val="0035462D"/>
    <w:rsid w:val="00364B41"/>
    <w:rsid w:val="00373108"/>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34DA0"/>
    <w:rsid w:val="00542515"/>
    <w:rsid w:val="00543E6C"/>
    <w:rsid w:val="00553D76"/>
    <w:rsid w:val="00565087"/>
    <w:rsid w:val="0056573F"/>
    <w:rsid w:val="005D663C"/>
    <w:rsid w:val="00611566"/>
    <w:rsid w:val="00646D99"/>
    <w:rsid w:val="00646EC0"/>
    <w:rsid w:val="006533F9"/>
    <w:rsid w:val="00656910"/>
    <w:rsid w:val="00673C29"/>
    <w:rsid w:val="006776D5"/>
    <w:rsid w:val="006A1F30"/>
    <w:rsid w:val="006C66D8"/>
    <w:rsid w:val="006D1E24"/>
    <w:rsid w:val="006E1417"/>
    <w:rsid w:val="006F2982"/>
    <w:rsid w:val="006F6A2C"/>
    <w:rsid w:val="00710201"/>
    <w:rsid w:val="007342B5"/>
    <w:rsid w:val="00734A5B"/>
    <w:rsid w:val="00744E76"/>
    <w:rsid w:val="00757D40"/>
    <w:rsid w:val="00777633"/>
    <w:rsid w:val="00781F0F"/>
    <w:rsid w:val="0078727C"/>
    <w:rsid w:val="0079049D"/>
    <w:rsid w:val="00793DC5"/>
    <w:rsid w:val="007A6D5E"/>
    <w:rsid w:val="007B18D8"/>
    <w:rsid w:val="007C095F"/>
    <w:rsid w:val="007E5184"/>
    <w:rsid w:val="008028A4"/>
    <w:rsid w:val="008061DE"/>
    <w:rsid w:val="00813245"/>
    <w:rsid w:val="008768CA"/>
    <w:rsid w:val="00877EF9"/>
    <w:rsid w:val="00880559"/>
    <w:rsid w:val="008B0D1A"/>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654EC"/>
    <w:rsid w:val="00A82346"/>
    <w:rsid w:val="00A9671C"/>
    <w:rsid w:val="00AA1553"/>
    <w:rsid w:val="00AB1BCE"/>
    <w:rsid w:val="00B02BC7"/>
    <w:rsid w:val="00B05962"/>
    <w:rsid w:val="00B06181"/>
    <w:rsid w:val="00B15449"/>
    <w:rsid w:val="00B17A51"/>
    <w:rsid w:val="00B27303"/>
    <w:rsid w:val="00B45A0C"/>
    <w:rsid w:val="00B47FD1"/>
    <w:rsid w:val="00B516BB"/>
    <w:rsid w:val="00B61274"/>
    <w:rsid w:val="00B66AE0"/>
    <w:rsid w:val="00B7417B"/>
    <w:rsid w:val="00B82F8C"/>
    <w:rsid w:val="00BC3555"/>
    <w:rsid w:val="00C12B51"/>
    <w:rsid w:val="00C24650"/>
    <w:rsid w:val="00C3191B"/>
    <w:rsid w:val="00C33079"/>
    <w:rsid w:val="00C55387"/>
    <w:rsid w:val="00C7557E"/>
    <w:rsid w:val="00C83A13"/>
    <w:rsid w:val="00C9068C"/>
    <w:rsid w:val="00C92967"/>
    <w:rsid w:val="00CA20D0"/>
    <w:rsid w:val="00CA3D0C"/>
    <w:rsid w:val="00CA654B"/>
    <w:rsid w:val="00CB3D85"/>
    <w:rsid w:val="00CD4C7B"/>
    <w:rsid w:val="00CD5083"/>
    <w:rsid w:val="00CD50F6"/>
    <w:rsid w:val="00D33BE3"/>
    <w:rsid w:val="00D3792D"/>
    <w:rsid w:val="00D55E47"/>
    <w:rsid w:val="00D62E19"/>
    <w:rsid w:val="00D67CD1"/>
    <w:rsid w:val="00D738D6"/>
    <w:rsid w:val="00D80795"/>
    <w:rsid w:val="00D854BE"/>
    <w:rsid w:val="00D87E00"/>
    <w:rsid w:val="00D9134D"/>
    <w:rsid w:val="00D96D11"/>
    <w:rsid w:val="00DA5D6C"/>
    <w:rsid w:val="00DA7A03"/>
    <w:rsid w:val="00DB0DB8"/>
    <w:rsid w:val="00DB1818"/>
    <w:rsid w:val="00DC2DA8"/>
    <w:rsid w:val="00DC309B"/>
    <w:rsid w:val="00DC4DA2"/>
    <w:rsid w:val="00E471CF"/>
    <w:rsid w:val="00E5616B"/>
    <w:rsid w:val="00E62835"/>
    <w:rsid w:val="00E77645"/>
    <w:rsid w:val="00E83697"/>
    <w:rsid w:val="00E91FAE"/>
    <w:rsid w:val="00EC4A25"/>
    <w:rsid w:val="00F025A2"/>
    <w:rsid w:val="00F07388"/>
    <w:rsid w:val="00F2026E"/>
    <w:rsid w:val="00F2210A"/>
    <w:rsid w:val="00F37743"/>
    <w:rsid w:val="00F54A3D"/>
    <w:rsid w:val="00F54CB0"/>
    <w:rsid w:val="00F606E0"/>
    <w:rsid w:val="00F653B8"/>
    <w:rsid w:val="00F71B89"/>
    <w:rsid w:val="00F7353C"/>
    <w:rsid w:val="00F76F8F"/>
    <w:rsid w:val="00FA1266"/>
    <w:rsid w:val="00FB36FA"/>
    <w:rsid w:val="00FC1192"/>
    <w:rsid w:val="00FE251B"/>
    <w:rsid w:val="00FF3F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37310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3.501.htm" TargetMode="External"/><Relationship Id="rId3" Type="http://schemas.openxmlformats.org/officeDocument/2006/relationships/settings" Target="settings.xml"/><Relationship Id="rId7" Type="http://schemas.openxmlformats.org/officeDocument/2006/relationships/hyperlink" Target="http://3gpp.org/ftp/tsg_ran/WG2_RL2/TSGR2_101bis/Docs/R2-180425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3732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48</TotalTime>
  <Pages>2</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72</cp:revision>
  <dcterms:created xsi:type="dcterms:W3CDTF">2016-08-12T03:53:00Z</dcterms:created>
  <dcterms:modified xsi:type="dcterms:W3CDTF">2018-05-09T02:10:00Z</dcterms:modified>
</cp:coreProperties>
</file>